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C355" w14:textId="77777777" w:rsidR="00C35C02" w:rsidRDefault="00C35C02" w:rsidP="00C35C02">
      <w:pPr>
        <w:pStyle w:val="Titlu"/>
        <w:spacing w:before="0" w:line="360" w:lineRule="auto"/>
        <w:jc w:val="center"/>
        <w:rPr>
          <w:rFonts w:cs="Times New Roman"/>
          <w:sz w:val="20"/>
          <w:szCs w:val="20"/>
          <w:lang w:val="ro-RO"/>
        </w:rPr>
      </w:pPr>
    </w:p>
    <w:p w14:paraId="49175A16" w14:textId="77777777" w:rsidR="00C35C02" w:rsidRDefault="00C35C02" w:rsidP="00C35C02">
      <w:pPr>
        <w:pStyle w:val="Titlu"/>
        <w:spacing w:before="0" w:line="360" w:lineRule="auto"/>
        <w:jc w:val="center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t>Formularul de înregistrare individuală a participanților</w:t>
      </w:r>
    </w:p>
    <w:p w14:paraId="1FE7DF67" w14:textId="77777777" w:rsidR="00C35C02" w:rsidRDefault="00C35C02" w:rsidP="00C35C02">
      <w:pPr>
        <w:pStyle w:val="Titlu"/>
        <w:spacing w:before="0" w:line="360" w:lineRule="auto"/>
        <w:jc w:val="center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t>la operațiunile finanțate prin POCU 2014-2020</w:t>
      </w:r>
    </w:p>
    <w:p w14:paraId="1D722AFE" w14:textId="77777777" w:rsidR="00C35C02" w:rsidRDefault="00C35C02" w:rsidP="00C35C0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80B12" w14:textId="509CADEA" w:rsidR="00C35C02" w:rsidRPr="00C4776D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776D">
        <w:rPr>
          <w:rFonts w:ascii="Times New Roman" w:hAnsi="Times New Roman" w:cs="Times New Roman"/>
          <w:b/>
          <w:sz w:val="20"/>
          <w:szCs w:val="20"/>
        </w:rPr>
        <w:t>Cod SMIS proiect:</w:t>
      </w:r>
      <w:r w:rsidRPr="00C477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4776D" w:rsidRPr="00C4776D">
        <w:rPr>
          <w:rFonts w:ascii="Times New Roman" w:hAnsi="Times New Roman" w:cs="Times New Roman"/>
          <w:b/>
          <w:bCs/>
          <w:iCs/>
          <w:sz w:val="20"/>
          <w:szCs w:val="20"/>
        </w:rPr>
        <w:t>140694</w:t>
      </w:r>
    </w:p>
    <w:p w14:paraId="43FD7F3D" w14:textId="61D0AABE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Axă prioritară: Educație și competenț</w:t>
      </w:r>
      <w:r w:rsidR="00C4776D">
        <w:rPr>
          <w:rFonts w:ascii="Times New Roman" w:hAnsi="Times New Roman" w:cs="Times New Roman"/>
          <w:b/>
          <w:sz w:val="20"/>
          <w:szCs w:val="20"/>
        </w:rPr>
        <w:t>e</w:t>
      </w:r>
    </w:p>
    <w:p w14:paraId="6F072EDC" w14:textId="23217519" w:rsidR="00C35C02" w:rsidRPr="00C4776D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76D">
        <w:rPr>
          <w:rFonts w:ascii="Times New Roman" w:hAnsi="Times New Roman" w:cs="Times New Roman"/>
          <w:b/>
          <w:sz w:val="20"/>
          <w:szCs w:val="20"/>
        </w:rPr>
        <w:t>Titlu proiect:</w:t>
      </w:r>
      <w:r w:rsidRPr="00C477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621C6" w:rsidRPr="00B621C6">
        <w:rPr>
          <w:rFonts w:ascii="Times New Roman" w:hAnsi="Times New Roman" w:cs="Times New Roman"/>
          <w:b/>
          <w:bCs/>
          <w:sz w:val="20"/>
          <w:szCs w:val="20"/>
        </w:rPr>
        <w:t>FAST VEST -</w:t>
      </w:r>
      <w:r w:rsidR="00B621C6" w:rsidRPr="00B621C6">
        <w:rPr>
          <w:rFonts w:ascii="Times New Roman" w:hAnsi="Times New Roman" w:cs="Times New Roman"/>
          <w:sz w:val="20"/>
          <w:szCs w:val="20"/>
        </w:rPr>
        <w:t xml:space="preserve"> </w:t>
      </w:r>
      <w:r w:rsidR="00C4776D" w:rsidRPr="00C4776D">
        <w:rPr>
          <w:rFonts w:ascii="Times New Roman" w:hAnsi="Times New Roman" w:cs="Times New Roman"/>
          <w:b/>
          <w:bCs/>
          <w:iCs/>
          <w:sz w:val="20"/>
          <w:szCs w:val="20"/>
        </w:rPr>
        <w:t>Formare Antreprenorială pentru Studenți</w:t>
      </w:r>
    </w:p>
    <w:p w14:paraId="019D96C0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OIR responsabil: OIRPOSDRU Regiunea Vest</w:t>
      </w:r>
    </w:p>
    <w:p w14:paraId="15ACFBB9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41B5FC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Secțiunea A. La intrarea în operațiune</w:t>
      </w:r>
    </w:p>
    <w:p w14:paraId="7BEF585A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Date de contact:</w:t>
      </w:r>
    </w:p>
    <w:p w14:paraId="281D680D" w14:textId="0F5A97C6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Nume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="00C4776D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b/>
          <w:sz w:val="20"/>
          <w:szCs w:val="20"/>
        </w:rPr>
        <w:t xml:space="preserve"> Prenume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C4776D">
        <w:rPr>
          <w:rFonts w:ascii="Times New Roman" w:hAnsi="Times New Roman" w:cs="Times New Roman"/>
          <w:sz w:val="20"/>
          <w:szCs w:val="20"/>
        </w:rPr>
        <w:t>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14:paraId="0B2D7372" w14:textId="20AE8743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Domiciliul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C4776D">
        <w:rPr>
          <w:rFonts w:ascii="Times New Roman" w:hAnsi="Times New Roman" w:cs="Times New Roman"/>
          <w:sz w:val="20"/>
          <w:szCs w:val="20"/>
        </w:rPr>
        <w:t>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69B2A325" w14:textId="2966696D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Reşedinţa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 w:rsidR="00C4776D">
        <w:rPr>
          <w:rFonts w:ascii="Times New Roman" w:hAnsi="Times New Roman" w:cs="Times New Roman"/>
          <w:sz w:val="20"/>
          <w:szCs w:val="20"/>
        </w:rPr>
        <w:t>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</w:p>
    <w:p w14:paraId="0529AE44" w14:textId="0C547F91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Telefon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b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  <w:r w:rsidR="00C4776D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</w:p>
    <w:p w14:paraId="2B0F28CB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9CAF29" w14:textId="6287E7E9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 intrării în operațiune: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12D8B5EE" w14:textId="77777777" w:rsidR="00C4776D" w:rsidRDefault="00C4776D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F8B9AC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CNP: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38F7C60A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753D36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Zonă: </w:t>
      </w:r>
    </w:p>
    <w:p w14:paraId="70B9F058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Urban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91065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84654DC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Rural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99938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D323D30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6215ED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Localizare geografică: </w:t>
      </w:r>
    </w:p>
    <w:p w14:paraId="7CF02DD7" w14:textId="77777777" w:rsidR="00C35C02" w:rsidRDefault="00C35C02" w:rsidP="00C35C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Regiune: </w:t>
      </w:r>
      <w:r>
        <w:rPr>
          <w:rFonts w:cstheme="minorHAnsi"/>
          <w:sz w:val="20"/>
          <w:szCs w:val="20"/>
        </w:rPr>
        <w:t>………………………………………..</w:t>
      </w:r>
    </w:p>
    <w:p w14:paraId="251B7DFA" w14:textId="77777777" w:rsidR="00C35C02" w:rsidRDefault="00C35C02" w:rsidP="00C35C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Județ: </w:t>
      </w:r>
      <w:r>
        <w:rPr>
          <w:rFonts w:cstheme="minorHAnsi"/>
          <w:sz w:val="20"/>
          <w:szCs w:val="20"/>
        </w:rPr>
        <w:t>………………………………………..</w:t>
      </w:r>
    </w:p>
    <w:p w14:paraId="2ABCB6D0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Unitate teritorial administrativă: </w:t>
      </w:r>
      <w:r>
        <w:rPr>
          <w:rFonts w:cstheme="minorHAnsi"/>
          <w:sz w:val="20"/>
          <w:szCs w:val="20"/>
        </w:rPr>
        <w:t>………………………………………..</w:t>
      </w:r>
    </w:p>
    <w:p w14:paraId="24BE1EFC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B75FB9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Gen:</w:t>
      </w:r>
    </w:p>
    <w:p w14:paraId="11DFFC33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Masculin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18997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58DAE8A6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Feminin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55412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70590364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Vârsta: </w:t>
      </w:r>
    </w:p>
    <w:p w14:paraId="21E3FA22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Persoană cu vârsta sub 25 ani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213848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1FFA5EB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Persoană cu vârsta cuprinsă între 25 și 54 ani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70880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078D11B9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Persoană cu vârsta peste 54 de ani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9808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9EDA885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66C6A4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DF50A1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Categoria de Grup Țintă din care face parte:</w:t>
      </w:r>
    </w:p>
    <w:p w14:paraId="5424FC2A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Situația pe piața forței de muncă persoană ocupată </w:t>
      </w:r>
    </w:p>
    <w:p w14:paraId="29EAC2A2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Angajat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31438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E397F7E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Angajat pe cont propriu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33111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6EDCD8EA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Șomer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2366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97A888A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Șomer de lungă durată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2174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5CD4CF9A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Persoană inactivă (inclusiv copii </w:t>
      </w:r>
      <w:proofErr w:type="spellStart"/>
      <w:r>
        <w:rPr>
          <w:rFonts w:ascii="Times New Roman" w:hAnsi="Times New Roman" w:cs="Times New Roman"/>
          <w:sz w:val="20"/>
          <w:szCs w:val="20"/>
        </w:rPr>
        <w:t>antepreșcolari</w:t>
      </w:r>
      <w:proofErr w:type="spellEnd"/>
      <w:r>
        <w:rPr>
          <w:rFonts w:ascii="Times New Roman" w:hAnsi="Times New Roman" w:cs="Times New Roman"/>
          <w:sz w:val="20"/>
          <w:szCs w:val="20"/>
        </w:rPr>
        <w:t>, preșcolari, elevi etc.)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02028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6B2D2CFF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Alta categorie de inactivi în afara de cei din educație și formare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29472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3F241B9D" w14:textId="77777777" w:rsidR="00C35C02" w:rsidRDefault="00C35C02" w:rsidP="00C35C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7441BF1" w14:textId="77777777" w:rsidR="00C35C02" w:rsidRDefault="00C35C02" w:rsidP="00C35C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AF0D873" w14:textId="77777777" w:rsidR="00C35C02" w:rsidRDefault="00C35C02" w:rsidP="00C35C0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Nivel de educație:</w:t>
      </w:r>
    </w:p>
    <w:p w14:paraId="44AC7CD5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Studii </w:t>
      </w:r>
      <w:proofErr w:type="spellStart"/>
      <w:r>
        <w:rPr>
          <w:rFonts w:ascii="Times New Roman" w:hAnsi="Times New Roman" w:cs="Times New Roman"/>
          <w:sz w:val="20"/>
          <w:szCs w:val="20"/>
        </w:rPr>
        <w:t>Educatie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timpurie(ISCED 0)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3819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83DD50B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primare (ISCED 1)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46111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6722BC6B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gimnaziale (ISCED 2)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50710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3AA34244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liceale ( ISCED 3)</w:t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00486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4320C09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postliceale (ISCED 4)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zh-CN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212537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F048D3D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superioare (ISCED 5)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3403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5CAB1A13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superioare (ISCED 6)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42885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B143E98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Studii superioare (ISCED 7)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35738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2B21214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Studii superioare (ISCED 8)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7163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46C6055" w14:textId="77777777" w:rsidR="00C35C02" w:rsidRDefault="00C35C02" w:rsidP="00C3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fără ISCED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48396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0CB87945" w14:textId="77777777" w:rsidR="00C35C02" w:rsidRDefault="00C35C02" w:rsidP="00C35C0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C10FE1F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Persoană dezavantajată:  </w:t>
      </w:r>
    </w:p>
    <w:p w14:paraId="52F1ABA0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61404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1C51F417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42318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0F0DDD77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F5E02B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Participanți care trăiesc în gospodării fără persoane ocupate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202654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70A5A577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Participanți care trăiesc în gospodării fără persoane ocupate cu copii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5083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1DC9A9E3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aflați în întreținere</w:t>
      </w:r>
    </w:p>
    <w:p w14:paraId="5C87336B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Participanți care trăiesc în gospodării alcătuite dintr-un părinte unic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02213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9CC746D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 copil aflat în întreținere</w:t>
      </w:r>
    </w:p>
    <w:p w14:paraId="439B4A4C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Migranți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27476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377E1123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Participanți de origine străină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24845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7A644926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Minorități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34883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7457240C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Etnie romă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2636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E0EDA44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Alta minoritate decât cea de etnie romă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0128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AD850ED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Comunități marginalizate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0516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47A54EFE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Participanți cu dizabilități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-120517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2BD43746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Alte categorii defavorizate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86816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07593979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Persoane fără adăpost sau care sunt afectate de excluziunea locativă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143192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04FE7D8D" w14:textId="77777777" w:rsidR="00C35C02" w:rsidRDefault="00C35C02" w:rsidP="00C35C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Niciuna din opțiunile de mai sus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44"/>
            <w:szCs w:val="44"/>
          </w:rPr>
          <w:id w:val="65411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44"/>
              <w:szCs w:val="44"/>
              <w:lang w:val="en-US"/>
            </w:rPr>
            <w:t>☐</w:t>
          </w:r>
        </w:sdtContent>
      </w:sdt>
    </w:p>
    <w:p w14:paraId="32232C3E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650BD6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83C4E4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2548DB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Semnătura participant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Semnătura responsabil cu înregistrarea participanților</w:t>
      </w:r>
    </w:p>
    <w:p w14:paraId="0C68ADDD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theme="minorHAnsi"/>
          <w:sz w:val="20"/>
          <w:szCs w:val="20"/>
        </w:rPr>
        <w:t>………………….....…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>
        <w:rPr>
          <w:rFonts w:cstheme="minorHAnsi"/>
          <w:sz w:val="20"/>
          <w:szCs w:val="20"/>
        </w:rPr>
        <w:t>………......……………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</w:p>
    <w:p w14:paraId="26E2A285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Data</w:t>
      </w:r>
      <w:proofErr w:type="spellEnd"/>
    </w:p>
    <w:p w14:paraId="5F819ABC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</w:t>
      </w:r>
      <w:r>
        <w:rPr>
          <w:rFonts w:cstheme="minorHAnsi"/>
          <w:sz w:val="20"/>
          <w:szCs w:val="20"/>
        </w:rPr>
        <w:t>……………………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14:paraId="0A1A1703" w14:textId="77777777" w:rsidR="00C35C02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F1731B" w14:textId="77777777" w:rsidR="00C35C02" w:rsidRPr="006A1F28" w:rsidRDefault="00C35C02" w:rsidP="00C35C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D9A24F" w14:textId="77777777" w:rsidR="00C35C02" w:rsidRDefault="00C35C02" w:rsidP="00C35C02"/>
    <w:p w14:paraId="4A347FD3" w14:textId="77777777" w:rsidR="00C35C02" w:rsidRPr="003B431E" w:rsidRDefault="00C35C02" w:rsidP="00C35C02"/>
    <w:p w14:paraId="5B18944C" w14:textId="77777777" w:rsidR="00C35C02" w:rsidRPr="003B431E" w:rsidRDefault="00C35C02" w:rsidP="00C35C02"/>
    <w:p w14:paraId="58FE0EDC" w14:textId="77777777" w:rsidR="00C35C02" w:rsidRPr="003B431E" w:rsidRDefault="00C35C02" w:rsidP="00C35C02"/>
    <w:p w14:paraId="258CF34D" w14:textId="77777777" w:rsidR="00C35C02" w:rsidRPr="003B431E" w:rsidRDefault="00C35C02" w:rsidP="00C35C02"/>
    <w:p w14:paraId="2B5EA199" w14:textId="77777777" w:rsidR="00C35C02" w:rsidRPr="003B431E" w:rsidRDefault="00C35C02" w:rsidP="00C35C02"/>
    <w:p w14:paraId="686A2F24" w14:textId="77777777" w:rsidR="00C35C02" w:rsidRPr="003B431E" w:rsidRDefault="00C35C02" w:rsidP="00C35C02"/>
    <w:p w14:paraId="4C9F59A2" w14:textId="77777777" w:rsidR="00C35C02" w:rsidRPr="003B431E" w:rsidRDefault="00C35C02" w:rsidP="00C35C02"/>
    <w:p w14:paraId="183E88BA" w14:textId="77777777" w:rsidR="00C35C02" w:rsidRPr="003B431E" w:rsidRDefault="00C35C02" w:rsidP="00C35C02"/>
    <w:p w14:paraId="320FF820" w14:textId="77777777" w:rsidR="00C35C02" w:rsidRPr="003B431E" w:rsidRDefault="00C35C02" w:rsidP="00C35C02"/>
    <w:p w14:paraId="29AEB214" w14:textId="77777777" w:rsidR="00C35C02" w:rsidRPr="003B431E" w:rsidRDefault="00C35C02" w:rsidP="00C35C02"/>
    <w:p w14:paraId="2DF26390" w14:textId="77777777" w:rsidR="00C35C02" w:rsidRPr="003B431E" w:rsidRDefault="00C35C02" w:rsidP="00C35C02"/>
    <w:p w14:paraId="46E24AED" w14:textId="77777777" w:rsidR="00C35C02" w:rsidRDefault="00C35C02" w:rsidP="00C35C02"/>
    <w:p w14:paraId="7261481A" w14:textId="77777777" w:rsidR="00C35C02" w:rsidRPr="003B431E" w:rsidRDefault="00C35C02" w:rsidP="00C35C02"/>
    <w:p w14:paraId="1917FDC4" w14:textId="77777777" w:rsidR="00C35C02" w:rsidRDefault="00C35C02" w:rsidP="00C35C02"/>
    <w:p w14:paraId="486F0678" w14:textId="77777777" w:rsidR="00C35C02" w:rsidRDefault="00C35C02" w:rsidP="00C35C02"/>
    <w:p w14:paraId="66580142" w14:textId="77777777" w:rsidR="00C35C02" w:rsidRPr="003B431E" w:rsidRDefault="00C35C02" w:rsidP="00C35C02">
      <w:pPr>
        <w:jc w:val="center"/>
      </w:pPr>
    </w:p>
    <w:p w14:paraId="29E6A6F4" w14:textId="77777777" w:rsidR="009F4961" w:rsidRPr="00C35C02" w:rsidRDefault="009F4961" w:rsidP="00C35C02"/>
    <w:sectPr w:rsidR="009F4961" w:rsidRPr="00C35C02" w:rsidSect="00090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BD98" w14:textId="77777777" w:rsidR="008A5E6A" w:rsidRDefault="008A5E6A" w:rsidP="00260EFF">
      <w:pPr>
        <w:spacing w:after="0" w:line="240" w:lineRule="auto"/>
      </w:pPr>
      <w:r>
        <w:separator/>
      </w:r>
    </w:p>
  </w:endnote>
  <w:endnote w:type="continuationSeparator" w:id="0">
    <w:p w14:paraId="1B6CFC7E" w14:textId="77777777" w:rsidR="008A5E6A" w:rsidRDefault="008A5E6A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B59F" w14:textId="77777777" w:rsidR="00B621C6" w:rsidRDefault="00B621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61147100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B621C6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61147100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B621C6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6271" w14:textId="77777777" w:rsidR="00B621C6" w:rsidRDefault="00B621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C226" w14:textId="77777777" w:rsidR="008A5E6A" w:rsidRDefault="008A5E6A" w:rsidP="00260EFF">
      <w:pPr>
        <w:spacing w:after="0" w:line="240" w:lineRule="auto"/>
      </w:pPr>
      <w:r>
        <w:separator/>
      </w:r>
    </w:p>
  </w:footnote>
  <w:footnote w:type="continuationSeparator" w:id="0">
    <w:p w14:paraId="714F1F83" w14:textId="77777777" w:rsidR="008A5E6A" w:rsidRDefault="008A5E6A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1B8C" w14:textId="77777777" w:rsidR="00B621C6" w:rsidRDefault="00B621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8A5E6A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3822" w14:textId="77777777" w:rsidR="00B621C6" w:rsidRDefault="00B621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0F73"/>
    <w:multiLevelType w:val="hybridMultilevel"/>
    <w:tmpl w:val="4B80E9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87885"/>
    <w:rsid w:val="00395213"/>
    <w:rsid w:val="003A2E26"/>
    <w:rsid w:val="003B431E"/>
    <w:rsid w:val="003C0818"/>
    <w:rsid w:val="003F7DE8"/>
    <w:rsid w:val="004A0AF1"/>
    <w:rsid w:val="00605F01"/>
    <w:rsid w:val="006254D7"/>
    <w:rsid w:val="006A56CA"/>
    <w:rsid w:val="006F2ED9"/>
    <w:rsid w:val="00706F61"/>
    <w:rsid w:val="00742771"/>
    <w:rsid w:val="007767AD"/>
    <w:rsid w:val="007A3B88"/>
    <w:rsid w:val="007B693D"/>
    <w:rsid w:val="0084689E"/>
    <w:rsid w:val="008A5E6A"/>
    <w:rsid w:val="009570A9"/>
    <w:rsid w:val="00982D43"/>
    <w:rsid w:val="009B0F6E"/>
    <w:rsid w:val="009D27B3"/>
    <w:rsid w:val="009E76A7"/>
    <w:rsid w:val="009F4961"/>
    <w:rsid w:val="00A43628"/>
    <w:rsid w:val="00AD6428"/>
    <w:rsid w:val="00AE19F6"/>
    <w:rsid w:val="00B047EA"/>
    <w:rsid w:val="00B12D15"/>
    <w:rsid w:val="00B510B4"/>
    <w:rsid w:val="00B621C6"/>
    <w:rsid w:val="00B71004"/>
    <w:rsid w:val="00BA59DD"/>
    <w:rsid w:val="00BF7486"/>
    <w:rsid w:val="00C10232"/>
    <w:rsid w:val="00C35C02"/>
    <w:rsid w:val="00C4776D"/>
    <w:rsid w:val="00C73151"/>
    <w:rsid w:val="00D900C8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73151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C35C02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C35C02"/>
    <w:rPr>
      <w:rFonts w:ascii="Times New Roman" w:eastAsia="Times New Roman" w:hAnsi="Times New Roman" w:cs="Arial"/>
      <w:b/>
      <w:bCs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4</cp:revision>
  <cp:lastPrinted>2020-11-04T09:36:00Z</cp:lastPrinted>
  <dcterms:created xsi:type="dcterms:W3CDTF">2022-01-02T19:02:00Z</dcterms:created>
  <dcterms:modified xsi:type="dcterms:W3CDTF">2022-01-02T19:52:00Z</dcterms:modified>
</cp:coreProperties>
</file>